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6BD" w:rsidRDefault="00B356BD" w:rsidP="00B356BD">
      <w:pPr>
        <w:widowControl w:val="0"/>
        <w:tabs>
          <w:tab w:val="left" w:pos="708"/>
          <w:tab w:val="right" w:leader="hyphen" w:pos="9062"/>
        </w:tabs>
        <w:spacing w:before="360" w:after="0" w:line="240" w:lineRule="auto"/>
        <w:jc w:val="center"/>
        <w:rPr>
          <w:rFonts w:ascii="Arial" w:eastAsia="Arial" w:hAnsi="Arial" w:cs="Arial"/>
          <w:caps/>
          <w:color w:val="000000"/>
          <w:sz w:val="32"/>
        </w:rPr>
      </w:pPr>
      <w:r>
        <w:object w:dxaOrig="3792" w:dyaOrig="2556">
          <v:rect id="rectole0000000000" o:spid="_x0000_i1025" style="width:189.75pt;height:127.5pt" o:ole="" o:preferrelative="t" stroked="f">
            <v:imagedata r:id="rId5" o:title=""/>
          </v:rect>
          <o:OLEObject Type="Embed" ProgID="StaticMetafile" ShapeID="rectole0000000000" DrawAspect="Content" ObjectID="_1652513424" r:id="rId6"/>
        </w:object>
      </w:r>
    </w:p>
    <w:p w:rsidR="00B356BD" w:rsidRPr="00DA0E75" w:rsidRDefault="00B356BD" w:rsidP="00B356BD">
      <w:pPr>
        <w:widowControl w:val="0"/>
        <w:spacing w:after="0" w:line="240" w:lineRule="auto"/>
        <w:jc w:val="center"/>
        <w:rPr>
          <w:rFonts w:ascii="Open Sans" w:eastAsia="Open Sans" w:hAnsi="Open Sans" w:cs="Open Sans"/>
          <w:color w:val="808080"/>
          <w:sz w:val="32"/>
        </w:rPr>
      </w:pPr>
      <w:r>
        <w:rPr>
          <w:rFonts w:ascii="Open Sans" w:eastAsia="Open Sans" w:hAnsi="Open Sans" w:cs="Open Sans"/>
          <w:color w:val="808080"/>
          <w:sz w:val="32"/>
        </w:rPr>
        <w:t>Manuál pro správu webových stránek</w:t>
      </w:r>
    </w:p>
    <w:p w:rsidR="00B356BD" w:rsidRDefault="00B356BD" w:rsidP="00B356BD">
      <w:pPr>
        <w:widowControl w:val="0"/>
        <w:tabs>
          <w:tab w:val="left" w:pos="708"/>
          <w:tab w:val="right" w:leader="hyphen" w:pos="9062"/>
        </w:tabs>
        <w:spacing w:before="360" w:after="0" w:line="240" w:lineRule="auto"/>
        <w:jc w:val="center"/>
        <w:rPr>
          <w:rFonts w:ascii="Arial" w:eastAsia="Arial" w:hAnsi="Arial" w:cs="Arial"/>
          <w:caps/>
          <w:color w:val="000000"/>
          <w:sz w:val="24"/>
        </w:rPr>
      </w:pPr>
    </w:p>
    <w:p w:rsidR="00B356BD" w:rsidRDefault="00B356BD" w:rsidP="00B356BD">
      <w:pPr>
        <w:keepNext/>
        <w:widowControl w:val="0"/>
        <w:numPr>
          <w:ilvl w:val="0"/>
          <w:numId w:val="1"/>
        </w:numPr>
        <w:spacing w:before="240" w:after="60" w:line="240" w:lineRule="auto"/>
        <w:jc w:val="both"/>
        <w:rPr>
          <w:rFonts w:ascii="Open Sans" w:eastAsia="Open Sans" w:hAnsi="Open Sans" w:cs="Open Sans"/>
          <w:sz w:val="32"/>
        </w:rPr>
      </w:pPr>
      <w:r>
        <w:rPr>
          <w:rFonts w:ascii="Open Sans" w:eastAsia="Open Sans" w:hAnsi="Open Sans" w:cs="Open Sans"/>
          <w:sz w:val="32"/>
        </w:rPr>
        <w:t>OBECNÉ ROZHRANÍ APLIKACE</w:t>
      </w:r>
    </w:p>
    <w:p w:rsidR="00B356BD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b/>
          <w:sz w:val="24"/>
        </w:rPr>
      </w:pPr>
    </w:p>
    <w:p w:rsidR="00B356BD" w:rsidRDefault="00B356BD" w:rsidP="00B356BD">
      <w:pPr>
        <w:keepNext/>
        <w:widowControl w:val="0"/>
        <w:numPr>
          <w:ilvl w:val="0"/>
          <w:numId w:val="2"/>
        </w:numPr>
        <w:spacing w:before="240" w:after="6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  <w:r>
        <w:rPr>
          <w:rFonts w:ascii="Open Sans" w:eastAsia="Open Sans" w:hAnsi="Open Sans" w:cs="Open Sans"/>
          <w:sz w:val="24"/>
          <w:u w:val="single"/>
        </w:rPr>
        <w:t>Záhlaví aplikace</w:t>
      </w:r>
    </w:p>
    <w:p w:rsidR="00B356BD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sz w:val="24"/>
        </w:rPr>
        <w:t>V záhlaví aplikace je uveden název Va</w:t>
      </w:r>
      <w:r>
        <w:rPr>
          <w:rFonts w:ascii="Calibri" w:eastAsia="Calibri" w:hAnsi="Calibri" w:cs="Calibri"/>
          <w:sz w:val="24"/>
        </w:rPr>
        <w:t>š</w:t>
      </w:r>
      <w:r>
        <w:rPr>
          <w:rFonts w:ascii="Open Sans" w:eastAsia="Open Sans" w:hAnsi="Open Sans" w:cs="Open Sans"/>
          <w:sz w:val="24"/>
        </w:rPr>
        <w:t>í stránky. Pod názvem stránky je menu, pomocí kterého jsou p</w:t>
      </w:r>
      <w:r>
        <w:rPr>
          <w:rFonts w:ascii="Calibri" w:eastAsia="Calibri" w:hAnsi="Calibri" w:cs="Calibri"/>
          <w:sz w:val="24"/>
        </w:rPr>
        <w:t>ř</w:t>
      </w:r>
      <w:r>
        <w:rPr>
          <w:rFonts w:ascii="Open Sans" w:eastAsia="Open Sans" w:hAnsi="Open Sans" w:cs="Open Sans"/>
          <w:sz w:val="24"/>
        </w:rPr>
        <w:t>ístupné díl</w:t>
      </w:r>
      <w:r>
        <w:rPr>
          <w:rFonts w:ascii="Calibri" w:eastAsia="Calibri" w:hAnsi="Calibri" w:cs="Calibri"/>
          <w:sz w:val="24"/>
        </w:rPr>
        <w:t>č</w:t>
      </w:r>
      <w:r>
        <w:rPr>
          <w:rFonts w:ascii="Open Sans" w:eastAsia="Open Sans" w:hAnsi="Open Sans" w:cs="Open Sans"/>
          <w:sz w:val="24"/>
        </w:rPr>
        <w:t xml:space="preserve">í </w:t>
      </w:r>
      <w:r>
        <w:rPr>
          <w:rFonts w:ascii="Calibri" w:eastAsia="Calibri" w:hAnsi="Calibri" w:cs="Calibri"/>
          <w:sz w:val="24"/>
        </w:rPr>
        <w:t>č</w:t>
      </w:r>
      <w:r>
        <w:rPr>
          <w:rFonts w:ascii="Open Sans" w:eastAsia="Open Sans" w:hAnsi="Open Sans" w:cs="Open Sans"/>
          <w:sz w:val="24"/>
        </w:rPr>
        <w:t>ásti administrace.</w:t>
      </w:r>
    </w:p>
    <w:p w:rsidR="00B356BD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B356BD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noProof/>
          <w:sz w:val="24"/>
        </w:rPr>
        <w:drawing>
          <wp:inline distT="0" distB="0" distL="0" distR="0">
            <wp:extent cx="5760720" cy="2917825"/>
            <wp:effectExtent l="0" t="0" r="0" b="0"/>
            <wp:docPr id="14" name="Obrázek 14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nual1b_bezjmen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6BD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B356BD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B356BD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B356BD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B356BD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B356BD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B356BD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B356BD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lastRenderedPageBreak/>
        <w:t xml:space="preserve"> V pravém horním rohu je umíst</w:t>
      </w:r>
      <w:r w:rsidRPr="00DA0E75">
        <w:rPr>
          <w:rFonts w:ascii="Open Sans" w:eastAsia="Calibri" w:hAnsi="Open Sans" w:cs="Calibri"/>
          <w:sz w:val="24"/>
        </w:rPr>
        <w:t>ěn blok s ikonou přihl</w:t>
      </w:r>
      <w:r w:rsidRPr="00DA0E75">
        <w:rPr>
          <w:rFonts w:ascii="Open Sans" w:eastAsia="Open Sans" w:hAnsi="Open Sans" w:cs="Open Sans"/>
          <w:sz w:val="24"/>
        </w:rPr>
        <w:t>á</w:t>
      </w:r>
      <w:r w:rsidRPr="00DA0E75">
        <w:rPr>
          <w:rFonts w:ascii="Open Sans" w:eastAsia="Calibri" w:hAnsi="Open Sans" w:cs="Calibri"/>
          <w:sz w:val="24"/>
        </w:rPr>
        <w:t>šen</w:t>
      </w:r>
      <w:r w:rsidRPr="00DA0E75">
        <w:rPr>
          <w:rFonts w:ascii="Open Sans" w:eastAsia="Open Sans" w:hAnsi="Open Sans" w:cs="Open Sans"/>
          <w:sz w:val="24"/>
        </w:rPr>
        <w:t>ého u</w:t>
      </w:r>
      <w:r w:rsidRPr="00DA0E75">
        <w:rPr>
          <w:rFonts w:ascii="Open Sans" w:eastAsia="Calibri" w:hAnsi="Open Sans" w:cs="Calibri"/>
          <w:sz w:val="24"/>
        </w:rPr>
        <w:t>živatele, nastaven</w:t>
      </w:r>
      <w:r w:rsidRPr="00DA0E75">
        <w:rPr>
          <w:rFonts w:ascii="Open Sans" w:eastAsia="Open Sans" w:hAnsi="Open Sans" w:cs="Open Sans"/>
          <w:sz w:val="24"/>
        </w:rPr>
        <w:t>í u</w:t>
      </w:r>
      <w:r w:rsidRPr="00DA0E75">
        <w:rPr>
          <w:rFonts w:ascii="Open Sans" w:eastAsia="Calibri" w:hAnsi="Open Sans" w:cs="Calibri"/>
          <w:sz w:val="24"/>
        </w:rPr>
        <w:t>živatelsk</w:t>
      </w:r>
      <w:r w:rsidRPr="00DA0E75">
        <w:rPr>
          <w:rFonts w:ascii="Open Sans" w:eastAsia="Open Sans" w:hAnsi="Open Sans" w:cs="Open Sans"/>
          <w:sz w:val="24"/>
        </w:rPr>
        <w:t>ých údaj</w:t>
      </w:r>
      <w:r w:rsidRPr="00DA0E75">
        <w:rPr>
          <w:rFonts w:ascii="Open Sans" w:eastAsia="Calibri" w:hAnsi="Open Sans" w:cs="Calibri"/>
          <w:sz w:val="24"/>
        </w:rPr>
        <w:t>ů v „Profilu“, pod odkazem „Odhl</w:t>
      </w:r>
      <w:r w:rsidRPr="00DA0E75">
        <w:rPr>
          <w:rFonts w:ascii="Open Sans" w:eastAsia="Open Sans" w:hAnsi="Open Sans" w:cs="Open Sans"/>
          <w:sz w:val="24"/>
        </w:rPr>
        <w:t>ásit“ je p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ístupné odhlá</w:t>
      </w:r>
      <w:r w:rsidRPr="00DA0E75">
        <w:rPr>
          <w:rFonts w:ascii="Open Sans" w:eastAsia="Calibri" w:hAnsi="Open Sans" w:cs="Calibri"/>
          <w:sz w:val="24"/>
        </w:rPr>
        <w:t>šen</w:t>
      </w:r>
      <w:r w:rsidRPr="00DA0E75">
        <w:rPr>
          <w:rFonts w:ascii="Open Sans" w:eastAsia="Open Sans" w:hAnsi="Open Sans" w:cs="Open Sans"/>
          <w:sz w:val="24"/>
        </w:rPr>
        <w:t>í u</w:t>
      </w:r>
      <w:r w:rsidRPr="00DA0E75">
        <w:rPr>
          <w:rFonts w:ascii="Open Sans" w:eastAsia="Calibri" w:hAnsi="Open Sans" w:cs="Calibri"/>
          <w:sz w:val="24"/>
        </w:rPr>
        <w:t>živatele ze syst</w:t>
      </w:r>
      <w:r w:rsidRPr="00DA0E75">
        <w:rPr>
          <w:rFonts w:ascii="Open Sans" w:eastAsia="Open Sans" w:hAnsi="Open Sans" w:cs="Open Sans"/>
          <w:sz w:val="24"/>
        </w:rPr>
        <w:t>ému.</w:t>
      </w:r>
      <w:r w:rsidRPr="00DA0E75">
        <w:rPr>
          <w:rFonts w:ascii="Open Sans" w:eastAsia="Calibri" w:hAnsi="Open Sans" w:cs="Calibri"/>
          <w:sz w:val="24"/>
        </w:rPr>
        <w:t xml:space="preserve"> </w:t>
      </w:r>
      <w:r w:rsidRPr="00DA0E75">
        <w:rPr>
          <w:rFonts w:ascii="Open Sans" w:eastAsia="Open Sans" w:hAnsi="Open Sans" w:cs="Open Sans"/>
          <w:sz w:val="24"/>
        </w:rPr>
        <w:t xml:space="preserve">Pod zeleným odkazem </w:t>
      </w:r>
      <w:r w:rsidRPr="00DA0E75">
        <w:rPr>
          <w:rFonts w:ascii="Open Sans" w:eastAsia="Calibri" w:hAnsi="Open Sans" w:cs="Calibri"/>
          <w:sz w:val="24"/>
        </w:rPr>
        <w:t>„Layout“ je k dispozici možnost změnit š</w:t>
      </w:r>
      <w:r w:rsidRPr="00DA0E75">
        <w:rPr>
          <w:rFonts w:ascii="Open Sans" w:eastAsia="Open Sans" w:hAnsi="Open Sans" w:cs="Open Sans"/>
          <w:sz w:val="24"/>
        </w:rPr>
        <w:t>í</w:t>
      </w:r>
      <w:r w:rsidRPr="00DA0E75">
        <w:rPr>
          <w:rFonts w:ascii="Open Sans" w:eastAsia="Calibri" w:hAnsi="Open Sans" w:cs="Calibri"/>
          <w:sz w:val="24"/>
        </w:rPr>
        <w:t>řku administrace na 1000 či 1200 px.</w:t>
      </w:r>
    </w:p>
    <w:p w:rsidR="00B356BD" w:rsidRDefault="00B356BD" w:rsidP="00B356BD">
      <w:pPr>
        <w:widowControl w:val="0"/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B356BD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B356BD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noProof/>
          <w:sz w:val="24"/>
        </w:rPr>
        <w:drawing>
          <wp:inline distT="0" distB="0" distL="0" distR="0">
            <wp:extent cx="5760720" cy="3182620"/>
            <wp:effectExtent l="0" t="0" r="0" b="0"/>
            <wp:docPr id="15" name="Obrázek 15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ual2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6BD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B356BD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B356BD" w:rsidRPr="00DA0E75" w:rsidRDefault="00B356BD" w:rsidP="00B356BD">
      <w:pPr>
        <w:keepNext/>
        <w:widowControl w:val="0"/>
        <w:numPr>
          <w:ilvl w:val="0"/>
          <w:numId w:val="3"/>
        </w:numPr>
        <w:spacing w:before="240" w:after="6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  <w:r w:rsidRPr="00DA0E75">
        <w:rPr>
          <w:rFonts w:ascii="Open Sans" w:eastAsia="Open Sans" w:hAnsi="Open Sans" w:cs="Open Sans"/>
          <w:sz w:val="24"/>
          <w:u w:val="single"/>
        </w:rPr>
        <w:t>Navigace</w:t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Tento prvek je reprezentován barevnými ikonami v záhlaví aplikace. Ikony korespondují s moduly aplikace, pomocí kterých m</w:t>
      </w:r>
      <w:r w:rsidRPr="00DA0E75">
        <w:rPr>
          <w:rFonts w:ascii="Open Sans" w:eastAsia="Calibri" w:hAnsi="Open Sans" w:cs="Calibri"/>
          <w:sz w:val="24"/>
        </w:rPr>
        <w:t>ůžete měnit obsah generovan</w:t>
      </w:r>
      <w:r w:rsidRPr="00DA0E75">
        <w:rPr>
          <w:rFonts w:ascii="Open Sans" w:eastAsia="Open Sans" w:hAnsi="Open Sans" w:cs="Open Sans"/>
          <w:sz w:val="24"/>
        </w:rPr>
        <w:t xml:space="preserve">ý na stránkách, </w:t>
      </w:r>
      <w:r w:rsidRPr="00DA0E75">
        <w:rPr>
          <w:rFonts w:ascii="Open Sans" w:eastAsia="Calibri" w:hAnsi="Open Sans" w:cs="Calibri"/>
          <w:sz w:val="24"/>
        </w:rPr>
        <w:t>či měnit různ</w:t>
      </w:r>
      <w:r w:rsidRPr="00DA0E75">
        <w:rPr>
          <w:rFonts w:ascii="Open Sans" w:eastAsia="Open Sans" w:hAnsi="Open Sans" w:cs="Open Sans"/>
          <w:sz w:val="24"/>
        </w:rPr>
        <w:t>á nastavení stránek.</w:t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Times New Roman" w:hAnsi="Open Sans" w:cs="Times New Roman"/>
          <w:sz w:val="24"/>
        </w:rPr>
      </w:pPr>
      <w:r w:rsidRPr="00DA0E75">
        <w:rPr>
          <w:rFonts w:ascii="Open Sans" w:eastAsia="Open Sans" w:hAnsi="Open Sans" w:cs="Open Sans"/>
          <w:sz w:val="24"/>
        </w:rPr>
        <w:t>Orientac Vám usnadní tzv. navigátor. Navigátor zobrazuje Va</w:t>
      </w:r>
      <w:r w:rsidRPr="00DA0E75">
        <w:rPr>
          <w:rFonts w:ascii="Open Sans" w:eastAsia="Calibri" w:hAnsi="Open Sans" w:cs="Calibri"/>
          <w:sz w:val="24"/>
        </w:rPr>
        <w:t>ši pozici v aplikaci, včetně cesty z </w:t>
      </w:r>
      <w:r w:rsidRPr="00DA0E75">
        <w:rPr>
          <w:rFonts w:ascii="Open Sans" w:eastAsia="Open Sans" w:hAnsi="Open Sans" w:cs="Open Sans"/>
          <w:sz w:val="24"/>
        </w:rPr>
        <w:t>úvodu (tzv. Dashboardu.)</w:t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B356BD" w:rsidRPr="00DA0E75" w:rsidRDefault="00B356BD" w:rsidP="00B356BD">
      <w:pPr>
        <w:keepNext/>
        <w:widowControl w:val="0"/>
        <w:numPr>
          <w:ilvl w:val="0"/>
          <w:numId w:val="4"/>
        </w:numPr>
        <w:spacing w:before="240" w:after="6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  <w:r w:rsidRPr="00DA0E75">
        <w:rPr>
          <w:rFonts w:ascii="Open Sans" w:eastAsia="Open Sans" w:hAnsi="Open Sans" w:cs="Open Sans"/>
          <w:sz w:val="24"/>
          <w:u w:val="single"/>
        </w:rPr>
        <w:t>Hlavní obsah aplikace</w:t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Hlavní obsah aplikace se li</w:t>
      </w:r>
      <w:r w:rsidRPr="00DA0E75">
        <w:rPr>
          <w:rFonts w:ascii="Open Sans" w:eastAsia="Calibri" w:hAnsi="Open Sans" w:cs="Calibri"/>
          <w:sz w:val="24"/>
        </w:rPr>
        <w:t>š</w:t>
      </w:r>
      <w:r w:rsidRPr="00DA0E75">
        <w:rPr>
          <w:rFonts w:ascii="Open Sans" w:eastAsia="Open Sans" w:hAnsi="Open Sans" w:cs="Open Sans"/>
          <w:sz w:val="24"/>
        </w:rPr>
        <w:t>í v závislosti na jednotlivých modulech (polo</w:t>
      </w:r>
      <w:r w:rsidRPr="00DA0E75">
        <w:rPr>
          <w:rFonts w:ascii="Open Sans" w:eastAsia="Calibri" w:hAnsi="Open Sans" w:cs="Calibri"/>
          <w:sz w:val="24"/>
        </w:rPr>
        <w:t>žek v menu). Obsahy jednotliv</w:t>
      </w:r>
      <w:r w:rsidRPr="00DA0E75">
        <w:rPr>
          <w:rFonts w:ascii="Open Sans" w:eastAsia="Open Sans" w:hAnsi="Open Sans" w:cs="Open Sans"/>
          <w:sz w:val="24"/>
        </w:rPr>
        <w:t>ých modul</w:t>
      </w:r>
      <w:r w:rsidRPr="00DA0E75">
        <w:rPr>
          <w:rFonts w:ascii="Open Sans" w:eastAsia="Calibri" w:hAnsi="Open Sans" w:cs="Calibri"/>
          <w:sz w:val="24"/>
        </w:rPr>
        <w:t>ů je pops</w:t>
      </w:r>
      <w:r w:rsidRPr="00DA0E75">
        <w:rPr>
          <w:rFonts w:ascii="Open Sans" w:eastAsia="Open Sans" w:hAnsi="Open Sans" w:cs="Open Sans"/>
          <w:sz w:val="24"/>
        </w:rPr>
        <w:t>án v </w:t>
      </w:r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>ásti MODULY.</w:t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B356BD" w:rsidRPr="00DA0E75" w:rsidRDefault="00B356BD" w:rsidP="00B356BD">
      <w:pPr>
        <w:keepNext/>
        <w:widowControl w:val="0"/>
        <w:numPr>
          <w:ilvl w:val="0"/>
          <w:numId w:val="5"/>
        </w:numPr>
        <w:spacing w:before="240" w:after="6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  <w:r w:rsidRPr="00DA0E75">
        <w:rPr>
          <w:rFonts w:ascii="Open Sans" w:eastAsia="Open Sans" w:hAnsi="Open Sans" w:cs="Open Sans"/>
          <w:sz w:val="24"/>
          <w:u w:val="single"/>
        </w:rPr>
        <w:t>Zápatí aplikace</w:t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V dolní </w:t>
      </w:r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>ásti aplikace v tzv. zápatí je mo</w:t>
      </w:r>
      <w:r w:rsidRPr="00DA0E75">
        <w:rPr>
          <w:rFonts w:ascii="Open Sans" w:eastAsia="Calibri" w:hAnsi="Open Sans" w:cs="Calibri"/>
          <w:sz w:val="24"/>
        </w:rPr>
        <w:t>žn</w:t>
      </w:r>
      <w:r w:rsidRPr="00DA0E75">
        <w:rPr>
          <w:rFonts w:ascii="Open Sans" w:eastAsia="Open Sans" w:hAnsi="Open Sans" w:cs="Open Sans"/>
          <w:sz w:val="24"/>
        </w:rPr>
        <w:t xml:space="preserve">é pomocí odkazu </w:t>
      </w:r>
      <w:r w:rsidRPr="00DA0E75">
        <w:rPr>
          <w:rFonts w:ascii="Open Sans" w:eastAsia="Calibri" w:hAnsi="Open Sans" w:cs="Calibri"/>
          <w:sz w:val="24"/>
        </w:rPr>
        <w:t>„Str</w:t>
      </w:r>
      <w:r w:rsidRPr="00DA0E75">
        <w:rPr>
          <w:rFonts w:ascii="Open Sans" w:eastAsia="Open Sans" w:hAnsi="Open Sans" w:cs="Open Sans"/>
          <w:sz w:val="24"/>
        </w:rPr>
        <w:t>ánka v novém okn</w:t>
      </w:r>
      <w:r w:rsidRPr="00DA0E75">
        <w:rPr>
          <w:rFonts w:ascii="Open Sans" w:eastAsia="Calibri" w:hAnsi="Open Sans" w:cs="Calibri"/>
          <w:sz w:val="24"/>
        </w:rPr>
        <w:t>ě“, kter</w:t>
      </w:r>
      <w:r w:rsidRPr="00DA0E75">
        <w:rPr>
          <w:rFonts w:ascii="Open Sans" w:eastAsia="Open Sans" w:hAnsi="Open Sans" w:cs="Open Sans"/>
          <w:sz w:val="24"/>
        </w:rPr>
        <w:t>é otev</w:t>
      </w:r>
      <w:r w:rsidRPr="00DA0E75">
        <w:rPr>
          <w:rFonts w:ascii="Open Sans" w:eastAsia="Calibri" w:hAnsi="Open Sans" w:cs="Calibri"/>
          <w:sz w:val="24"/>
        </w:rPr>
        <w:t>ře Vaš</w:t>
      </w:r>
      <w:r w:rsidRPr="00DA0E75">
        <w:rPr>
          <w:rFonts w:ascii="Open Sans" w:eastAsia="Open Sans" w:hAnsi="Open Sans" w:cs="Open Sans"/>
          <w:sz w:val="24"/>
        </w:rPr>
        <w:t>i stránku v novém okn</w:t>
      </w:r>
      <w:r w:rsidRPr="00DA0E75">
        <w:rPr>
          <w:rFonts w:ascii="Open Sans" w:eastAsia="Calibri" w:hAnsi="Open Sans" w:cs="Calibri"/>
          <w:sz w:val="24"/>
        </w:rPr>
        <w:t>ě prohl</w:t>
      </w:r>
      <w:r w:rsidRPr="00DA0E75">
        <w:rPr>
          <w:rFonts w:ascii="Open Sans" w:eastAsia="Open Sans" w:hAnsi="Open Sans" w:cs="Open Sans"/>
          <w:sz w:val="24"/>
        </w:rPr>
        <w:t>í</w:t>
      </w:r>
      <w:r w:rsidRPr="00DA0E75">
        <w:rPr>
          <w:rFonts w:ascii="Open Sans" w:eastAsia="Calibri" w:hAnsi="Open Sans" w:cs="Calibri"/>
          <w:sz w:val="24"/>
        </w:rPr>
        <w:t>žeče. Pokud byste při pr</w:t>
      </w:r>
      <w:r w:rsidRPr="00DA0E75">
        <w:rPr>
          <w:rFonts w:ascii="Open Sans" w:eastAsia="Open Sans" w:hAnsi="Open Sans" w:cs="Open Sans"/>
          <w:sz w:val="24"/>
        </w:rPr>
        <w:t>áci se se systémem narazili na n</w:t>
      </w:r>
      <w:r w:rsidRPr="00DA0E75">
        <w:rPr>
          <w:rFonts w:ascii="Open Sans" w:eastAsia="Calibri" w:hAnsi="Open Sans" w:cs="Calibri"/>
          <w:sz w:val="24"/>
        </w:rPr>
        <w:t>ějak</w:t>
      </w:r>
      <w:r w:rsidRPr="00DA0E75">
        <w:rPr>
          <w:rFonts w:ascii="Open Sans" w:eastAsia="Open Sans" w:hAnsi="Open Sans" w:cs="Open Sans"/>
          <w:sz w:val="24"/>
        </w:rPr>
        <w:t>ý problém, práv</w:t>
      </w:r>
      <w:r w:rsidRPr="00DA0E75">
        <w:rPr>
          <w:rFonts w:ascii="Open Sans" w:eastAsia="Calibri" w:hAnsi="Open Sans" w:cs="Calibri"/>
          <w:sz w:val="24"/>
        </w:rPr>
        <w:t>ě zde je uveden kontakt na podporu.</w:t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noProof/>
          <w:sz w:val="24"/>
        </w:rPr>
        <w:drawing>
          <wp:inline distT="0" distB="0" distL="0" distR="0">
            <wp:extent cx="5760720" cy="3182620"/>
            <wp:effectExtent l="0" t="0" r="0" b="0"/>
            <wp:docPr id="16" name="Obrázek 16" descr="Obsah obrázku snímek obrazovky, monito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nual3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V pravém dolním rohu jsou informace o po</w:t>
      </w:r>
      <w:r w:rsidRPr="00DA0E75">
        <w:rPr>
          <w:rFonts w:ascii="Open Sans" w:eastAsia="Calibri" w:hAnsi="Open Sans" w:cs="Calibri"/>
          <w:sz w:val="24"/>
        </w:rPr>
        <w:t>čtu a času zpracov</w:t>
      </w:r>
      <w:r w:rsidRPr="00DA0E75">
        <w:rPr>
          <w:rFonts w:ascii="Open Sans" w:eastAsia="Open Sans" w:hAnsi="Open Sans" w:cs="Open Sans"/>
          <w:sz w:val="24"/>
        </w:rPr>
        <w:t>ání dotaz</w:t>
      </w:r>
      <w:r w:rsidRPr="00DA0E75">
        <w:rPr>
          <w:rFonts w:ascii="Open Sans" w:eastAsia="Calibri" w:hAnsi="Open Sans" w:cs="Calibri"/>
          <w:sz w:val="24"/>
        </w:rPr>
        <w:t>ů do datab</w:t>
      </w:r>
      <w:r w:rsidRPr="00DA0E75">
        <w:rPr>
          <w:rFonts w:ascii="Open Sans" w:eastAsia="Open Sans" w:hAnsi="Open Sans" w:cs="Open Sans"/>
          <w:sz w:val="24"/>
        </w:rPr>
        <w:t>áze vyvolané p</w:t>
      </w:r>
      <w:r w:rsidRPr="00DA0E75">
        <w:rPr>
          <w:rFonts w:ascii="Open Sans" w:eastAsia="Calibri" w:hAnsi="Open Sans" w:cs="Calibri"/>
          <w:sz w:val="24"/>
        </w:rPr>
        <w:t>ředchoz</w:t>
      </w:r>
      <w:r w:rsidRPr="00DA0E75">
        <w:rPr>
          <w:rFonts w:ascii="Open Sans" w:eastAsia="Open Sans" w:hAnsi="Open Sans" w:cs="Open Sans"/>
          <w:sz w:val="24"/>
        </w:rPr>
        <w:t>ími operacemi i objem p</w:t>
      </w:r>
      <w:r w:rsidRPr="00DA0E75">
        <w:rPr>
          <w:rFonts w:ascii="Open Sans" w:eastAsia="Calibri" w:hAnsi="Open Sans" w:cs="Calibri"/>
          <w:sz w:val="24"/>
        </w:rPr>
        <w:t>řenesen</w:t>
      </w:r>
      <w:r w:rsidRPr="00DA0E75">
        <w:rPr>
          <w:rFonts w:ascii="Open Sans" w:eastAsia="Open Sans" w:hAnsi="Open Sans" w:cs="Open Sans"/>
          <w:sz w:val="24"/>
        </w:rPr>
        <w:t>ých dat. Po stisknutí zelého tla</w:t>
      </w:r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 xml:space="preserve">ítka </w:t>
      </w:r>
      <w:r w:rsidRPr="00DA0E75">
        <w:rPr>
          <w:rFonts w:ascii="Open Sans" w:eastAsia="Calibri" w:hAnsi="Open Sans" w:cs="Calibri"/>
          <w:sz w:val="24"/>
        </w:rPr>
        <w:t>„data“ se rozbal</w:t>
      </w:r>
      <w:r w:rsidRPr="00DA0E75">
        <w:rPr>
          <w:rFonts w:ascii="Open Sans" w:eastAsia="Open Sans" w:hAnsi="Open Sans" w:cs="Open Sans"/>
          <w:sz w:val="24"/>
        </w:rPr>
        <w:t xml:space="preserve">í blok s detaily volaných komponent aplikace a dotazy do databáze. </w:t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noProof/>
          <w:sz w:val="24"/>
        </w:rPr>
        <w:drawing>
          <wp:inline distT="0" distB="0" distL="0" distR="0">
            <wp:extent cx="5760720" cy="3182620"/>
            <wp:effectExtent l="0" t="0" r="0" b="0"/>
            <wp:docPr id="17" name="Obrázek 17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nual4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Times New Roman" w:hAnsi="Open Sans" w:cs="Times New Roman"/>
          <w:sz w:val="24"/>
        </w:rPr>
      </w:pP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B356BD" w:rsidRPr="00DA0E75" w:rsidRDefault="00B356BD" w:rsidP="00B356BD">
      <w:pPr>
        <w:keepNext/>
        <w:widowControl w:val="0"/>
        <w:numPr>
          <w:ilvl w:val="0"/>
          <w:numId w:val="6"/>
        </w:numPr>
        <w:spacing w:before="240" w:after="60" w:line="240" w:lineRule="auto"/>
        <w:jc w:val="both"/>
        <w:rPr>
          <w:rFonts w:ascii="Open Sans" w:eastAsia="Open Sans" w:hAnsi="Open Sans" w:cs="Open Sans"/>
          <w:sz w:val="32"/>
        </w:rPr>
      </w:pPr>
      <w:r w:rsidRPr="00DA0E75">
        <w:rPr>
          <w:rFonts w:ascii="Open Sans" w:eastAsia="Open Sans" w:hAnsi="Open Sans" w:cs="Open Sans"/>
          <w:sz w:val="32"/>
        </w:rPr>
        <w:lastRenderedPageBreak/>
        <w:t>MODULY</w:t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V této </w:t>
      </w:r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>ásti jsou popsány jednotlivé standardn</w:t>
      </w:r>
      <w:r w:rsidRPr="00DA0E75">
        <w:rPr>
          <w:rFonts w:ascii="Open Sans" w:eastAsia="Calibri" w:hAnsi="Open Sans" w:cs="Calibri"/>
          <w:sz w:val="24"/>
        </w:rPr>
        <w:t>ě dod</w:t>
      </w:r>
      <w:r w:rsidRPr="00DA0E75">
        <w:rPr>
          <w:rFonts w:ascii="Open Sans" w:eastAsia="Open Sans" w:hAnsi="Open Sans" w:cs="Open Sans"/>
          <w:sz w:val="24"/>
        </w:rPr>
        <w:t>ávané moduly reprezentované polo</w:t>
      </w:r>
      <w:r w:rsidRPr="00DA0E75">
        <w:rPr>
          <w:rFonts w:ascii="Open Sans" w:eastAsia="Calibri" w:hAnsi="Open Sans" w:cs="Calibri"/>
          <w:sz w:val="24"/>
        </w:rPr>
        <w:t>žkami v menu, pomoc</w:t>
      </w:r>
      <w:r w:rsidRPr="00DA0E75">
        <w:rPr>
          <w:rFonts w:ascii="Open Sans" w:eastAsia="Open Sans" w:hAnsi="Open Sans" w:cs="Open Sans"/>
          <w:sz w:val="24"/>
        </w:rPr>
        <w:t>í kterých lze m</w:t>
      </w:r>
      <w:r w:rsidRPr="00DA0E75">
        <w:rPr>
          <w:rFonts w:ascii="Open Sans" w:eastAsia="Calibri" w:hAnsi="Open Sans" w:cs="Calibri"/>
          <w:sz w:val="24"/>
        </w:rPr>
        <w:t>ěnit obsah a nastaven</w:t>
      </w:r>
      <w:r w:rsidRPr="00DA0E75">
        <w:rPr>
          <w:rFonts w:ascii="Open Sans" w:eastAsia="Open Sans" w:hAnsi="Open Sans" w:cs="Open Sans"/>
          <w:sz w:val="24"/>
        </w:rPr>
        <w:t>í Va</w:t>
      </w:r>
      <w:r w:rsidRPr="00DA0E75">
        <w:rPr>
          <w:rFonts w:ascii="Open Sans" w:eastAsia="Calibri" w:hAnsi="Open Sans" w:cs="Calibri"/>
          <w:sz w:val="24"/>
        </w:rPr>
        <w:t>šeho webu.</w:t>
      </w:r>
    </w:p>
    <w:p w:rsidR="00B356BD" w:rsidRPr="00DA0E75" w:rsidRDefault="00B356BD" w:rsidP="00B356BD">
      <w:pPr>
        <w:keepNext/>
        <w:widowControl w:val="0"/>
        <w:numPr>
          <w:ilvl w:val="0"/>
          <w:numId w:val="7"/>
        </w:numPr>
        <w:spacing w:before="240" w:after="60" w:line="240" w:lineRule="auto"/>
        <w:jc w:val="both"/>
        <w:rPr>
          <w:rFonts w:ascii="Open Sans" w:eastAsia="Open Sans" w:hAnsi="Open Sans" w:cs="Open Sans"/>
          <w:sz w:val="28"/>
        </w:rPr>
      </w:pPr>
      <w:r w:rsidRPr="00DA0E75">
        <w:rPr>
          <w:rFonts w:ascii="Open Sans" w:eastAsia="Open Sans" w:hAnsi="Open Sans" w:cs="Open Sans"/>
          <w:sz w:val="28"/>
        </w:rPr>
        <w:t>ÚVOD</w:t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Dashboard, neboli Úvod není modulem v pravém slova smyslu. Jeho funkce je poskytnout u</w:t>
      </w:r>
      <w:r w:rsidRPr="00DA0E75">
        <w:rPr>
          <w:rFonts w:ascii="Open Sans" w:eastAsia="Calibri" w:hAnsi="Open Sans" w:cs="Calibri"/>
          <w:sz w:val="24"/>
        </w:rPr>
        <w:t>živateli informace a usnadnit př</w:t>
      </w:r>
      <w:r w:rsidRPr="00DA0E75">
        <w:rPr>
          <w:rFonts w:ascii="Open Sans" w:eastAsia="Open Sans" w:hAnsi="Open Sans" w:cs="Open Sans"/>
          <w:sz w:val="24"/>
        </w:rPr>
        <w:t>ístup pomocí pásu karet.</w:t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Pás karet</w:t>
      </w:r>
      <w:r w:rsidRPr="00DA0E75">
        <w:rPr>
          <w:rFonts w:ascii="Open Sans" w:eastAsia="Open Sans" w:hAnsi="Open Sans" w:cs="Open Sans"/>
          <w:sz w:val="24"/>
        </w:rPr>
        <w:t xml:space="preserve"> – Poskytuje rychlý p</w:t>
      </w:r>
      <w:r w:rsidRPr="00DA0E75">
        <w:rPr>
          <w:rFonts w:ascii="Open Sans" w:eastAsia="Arial" w:hAnsi="Open Sans" w:cs="Arial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ístup k modul</w:t>
      </w:r>
      <w:r w:rsidRPr="00DA0E75">
        <w:rPr>
          <w:rFonts w:ascii="Open Sans" w:eastAsia="Calibri" w:hAnsi="Open Sans" w:cs="Calibri"/>
          <w:sz w:val="24"/>
        </w:rPr>
        <w:t>ům a supluje tak vlastně funkci navigace.</w:t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Calibri" w:hAnsi="Open Sans" w:cs="Calibri"/>
          <w:noProof/>
          <w:sz w:val="24"/>
        </w:rPr>
        <w:drawing>
          <wp:inline distT="0" distB="0" distL="0" distR="0">
            <wp:extent cx="5760720" cy="2217420"/>
            <wp:effectExtent l="0" t="0" r="0" b="0"/>
            <wp:docPr id="22" name="Obrázek 22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nual5a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3771"/>
                    <a:stretch/>
                  </pic:blipFill>
                  <pic:spPr bwMode="auto">
                    <a:xfrm>
                      <a:off x="0" y="0"/>
                      <a:ext cx="5760720" cy="221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Informace o aktuálním p</w:t>
      </w:r>
      <w:r w:rsidRPr="00DA0E75">
        <w:rPr>
          <w:rFonts w:ascii="Open Sans" w:eastAsia="Calibri" w:hAnsi="Open Sans" w:cs="Calibri"/>
          <w:sz w:val="24"/>
          <w:u w:val="single"/>
        </w:rPr>
        <w:t>řipojen</w:t>
      </w:r>
      <w:r w:rsidRPr="00DA0E75">
        <w:rPr>
          <w:rFonts w:ascii="Open Sans" w:eastAsia="Open Sans" w:hAnsi="Open Sans" w:cs="Open Sans"/>
          <w:sz w:val="24"/>
          <w:u w:val="single"/>
        </w:rPr>
        <w:t>í</w:t>
      </w:r>
      <w:r w:rsidRPr="00DA0E75">
        <w:rPr>
          <w:rFonts w:ascii="Open Sans" w:eastAsia="Open Sans" w:hAnsi="Open Sans" w:cs="Open Sans"/>
          <w:sz w:val="24"/>
        </w:rPr>
        <w:t xml:space="preserve"> – Blok zobrazuje informace o aktuálním p</w:t>
      </w:r>
      <w:r w:rsidRPr="00DA0E75">
        <w:rPr>
          <w:rFonts w:ascii="Open Sans" w:eastAsia="Arial" w:hAnsi="Open Sans" w:cs="Arial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 xml:space="preserve">ipojení k aplikaci i </w:t>
      </w:r>
      <w:r w:rsidRPr="00DA0E75">
        <w:rPr>
          <w:rFonts w:ascii="Open Sans" w:eastAsia="Calibri" w:hAnsi="Open Sans" w:cs="Calibri"/>
          <w:sz w:val="24"/>
        </w:rPr>
        <w:t>čas po kter</w:t>
      </w:r>
      <w:r w:rsidRPr="00DA0E75">
        <w:rPr>
          <w:rFonts w:ascii="Open Sans" w:eastAsia="Open Sans" w:hAnsi="Open Sans" w:cs="Open Sans"/>
          <w:sz w:val="24"/>
        </w:rPr>
        <w:t>ém bude u</w:t>
      </w:r>
      <w:r w:rsidRPr="00DA0E75">
        <w:rPr>
          <w:rFonts w:ascii="Open Sans" w:eastAsia="Calibri" w:hAnsi="Open Sans" w:cs="Calibri"/>
          <w:sz w:val="24"/>
        </w:rPr>
        <w:t>živatel po neaktivitě od syst</w:t>
      </w:r>
      <w:r w:rsidRPr="00DA0E75">
        <w:rPr>
          <w:rFonts w:ascii="Open Sans" w:eastAsia="Open Sans" w:hAnsi="Open Sans" w:cs="Open Sans"/>
          <w:sz w:val="24"/>
        </w:rPr>
        <w:t>ému odpojen.</w:t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B356BD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noProof/>
          <w:sz w:val="24"/>
        </w:rPr>
        <w:drawing>
          <wp:inline distT="0" distB="0" distL="0" distR="0">
            <wp:extent cx="5760720" cy="2202180"/>
            <wp:effectExtent l="0" t="0" r="0" b="0"/>
            <wp:docPr id="21" name="Obrázek 21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nual6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5243"/>
                    <a:stretch/>
                  </pic:blipFill>
                  <pic:spPr bwMode="auto">
                    <a:xfrm>
                      <a:off x="0" y="0"/>
                      <a:ext cx="5760720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lastRenderedPageBreak/>
        <w:tab/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Statistiky</w:t>
      </w:r>
      <w:r w:rsidRPr="00DA0E75">
        <w:rPr>
          <w:rFonts w:ascii="Open Sans" w:eastAsia="Open Sans" w:hAnsi="Open Sans" w:cs="Open Sans"/>
          <w:sz w:val="24"/>
        </w:rPr>
        <w:t xml:space="preserve"> – poskytují informace o náv</w:t>
      </w:r>
      <w:r w:rsidRPr="00DA0E75">
        <w:rPr>
          <w:rFonts w:ascii="Open Sans" w:eastAsia="Arial" w:hAnsi="Open Sans" w:cs="Arial"/>
          <w:sz w:val="24"/>
        </w:rPr>
        <w:t>š</w:t>
      </w:r>
      <w:r w:rsidRPr="00DA0E75">
        <w:rPr>
          <w:rFonts w:ascii="Open Sans" w:eastAsia="Open Sans" w:hAnsi="Open Sans" w:cs="Open Sans"/>
          <w:sz w:val="24"/>
        </w:rPr>
        <w:t>t</w:t>
      </w:r>
      <w:r w:rsidRPr="00DA0E75">
        <w:rPr>
          <w:rFonts w:ascii="Open Sans" w:eastAsia="Times New Roman" w:hAnsi="Open Sans" w:cs="Times New Roman"/>
          <w:sz w:val="24"/>
        </w:rPr>
        <w:t>ěvnosti webu v různ</w:t>
      </w:r>
      <w:r w:rsidRPr="00DA0E75">
        <w:rPr>
          <w:rFonts w:ascii="Open Sans" w:eastAsia="Open Sans" w:hAnsi="Open Sans" w:cs="Open Sans"/>
          <w:sz w:val="24"/>
        </w:rPr>
        <w:t xml:space="preserve">ých </w:t>
      </w:r>
      <w:r w:rsidRPr="00DA0E75">
        <w:rPr>
          <w:rFonts w:ascii="Open Sans" w:eastAsia="Times New Roman" w:hAnsi="Open Sans" w:cs="Times New Roman"/>
          <w:sz w:val="24"/>
        </w:rPr>
        <w:t>časov</w:t>
      </w:r>
      <w:r w:rsidRPr="00DA0E75">
        <w:rPr>
          <w:rFonts w:ascii="Open Sans" w:eastAsia="Open Sans" w:hAnsi="Open Sans" w:cs="Open Sans"/>
          <w:sz w:val="24"/>
        </w:rPr>
        <w:t xml:space="preserve">ých intervalech. </w:t>
      </w:r>
      <w:r w:rsidRPr="00DA0E75">
        <w:rPr>
          <w:rFonts w:ascii="Open Sans" w:eastAsia="Times New Roman" w:hAnsi="Open Sans" w:cs="Times New Roman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 xml:space="preserve">ádek </w:t>
      </w:r>
      <w:r w:rsidRPr="00DA0E75">
        <w:rPr>
          <w:rFonts w:ascii="Open Sans" w:eastAsia="Times New Roman" w:hAnsi="Open Sans" w:cs="Times New Roman"/>
          <w:sz w:val="24"/>
        </w:rPr>
        <w:t>„Online“ zobrazuje počet pr</w:t>
      </w:r>
      <w:r w:rsidRPr="00DA0E75">
        <w:rPr>
          <w:rFonts w:ascii="Open Sans" w:eastAsia="Open Sans" w:hAnsi="Open Sans" w:cs="Open Sans"/>
          <w:sz w:val="24"/>
        </w:rPr>
        <w:t>áv</w:t>
      </w:r>
      <w:r w:rsidRPr="00DA0E75">
        <w:rPr>
          <w:rFonts w:ascii="Open Sans" w:eastAsia="Times New Roman" w:hAnsi="Open Sans" w:cs="Times New Roman"/>
          <w:sz w:val="24"/>
        </w:rPr>
        <w:t>ě připojen</w:t>
      </w:r>
      <w:r w:rsidRPr="00DA0E75">
        <w:rPr>
          <w:rFonts w:ascii="Open Sans" w:eastAsia="Open Sans" w:hAnsi="Open Sans" w:cs="Open Sans"/>
          <w:sz w:val="24"/>
        </w:rPr>
        <w:t>ých u</w:t>
      </w:r>
      <w:r w:rsidRPr="00DA0E75">
        <w:rPr>
          <w:rFonts w:ascii="Open Sans" w:eastAsia="Times New Roman" w:hAnsi="Open Sans" w:cs="Times New Roman"/>
          <w:sz w:val="24"/>
        </w:rPr>
        <w:t>živatelů. Sloupec „Unik</w:t>
      </w:r>
      <w:r w:rsidRPr="00DA0E75">
        <w:rPr>
          <w:rFonts w:ascii="Open Sans" w:eastAsia="Open Sans" w:hAnsi="Open Sans" w:cs="Open Sans"/>
          <w:sz w:val="24"/>
        </w:rPr>
        <w:t>átní“ informuje o po</w:t>
      </w:r>
      <w:r w:rsidRPr="00DA0E75">
        <w:rPr>
          <w:rFonts w:ascii="Open Sans" w:eastAsia="Times New Roman" w:hAnsi="Open Sans" w:cs="Times New Roman"/>
          <w:sz w:val="24"/>
        </w:rPr>
        <w:t>čtech uživatelů připojen</w:t>
      </w:r>
      <w:r w:rsidRPr="00DA0E75">
        <w:rPr>
          <w:rFonts w:ascii="Open Sans" w:eastAsia="Open Sans" w:hAnsi="Open Sans" w:cs="Open Sans"/>
          <w:sz w:val="24"/>
        </w:rPr>
        <w:t>ých pod jedine</w:t>
      </w:r>
      <w:r w:rsidRPr="00DA0E75">
        <w:rPr>
          <w:rFonts w:ascii="Open Sans" w:eastAsia="Times New Roman" w:hAnsi="Open Sans" w:cs="Times New Roman"/>
          <w:sz w:val="24"/>
        </w:rPr>
        <w:t>čn</w:t>
      </w:r>
      <w:r w:rsidRPr="00DA0E75">
        <w:rPr>
          <w:rFonts w:ascii="Open Sans" w:eastAsia="Open Sans" w:hAnsi="Open Sans" w:cs="Open Sans"/>
          <w:sz w:val="24"/>
        </w:rPr>
        <w:t xml:space="preserve">ými IP adresami (zpravidla z jiného PC). Oproti tomu </w:t>
      </w:r>
      <w:r w:rsidRPr="00DA0E75">
        <w:rPr>
          <w:rFonts w:ascii="Open Sans" w:eastAsia="Times New Roman" w:hAnsi="Open Sans" w:cs="Times New Roman"/>
          <w:sz w:val="24"/>
        </w:rPr>
        <w:t>„N</w:t>
      </w:r>
      <w:r w:rsidRPr="00DA0E75">
        <w:rPr>
          <w:rFonts w:ascii="Open Sans" w:eastAsia="Open Sans" w:hAnsi="Open Sans" w:cs="Open Sans"/>
          <w:sz w:val="24"/>
        </w:rPr>
        <w:t>áv</w:t>
      </w:r>
      <w:r w:rsidRPr="00DA0E75">
        <w:rPr>
          <w:rFonts w:ascii="Open Sans" w:eastAsia="Times New Roman" w:hAnsi="Open Sans" w:cs="Times New Roman"/>
          <w:sz w:val="24"/>
        </w:rPr>
        <w:t>štěvy“ uv</w:t>
      </w:r>
      <w:r w:rsidRPr="00DA0E75">
        <w:rPr>
          <w:rFonts w:ascii="Open Sans" w:eastAsia="Open Sans" w:hAnsi="Open Sans" w:cs="Open Sans"/>
          <w:sz w:val="24"/>
        </w:rPr>
        <w:t>ád</w:t>
      </w:r>
      <w:r w:rsidRPr="00DA0E75">
        <w:rPr>
          <w:rFonts w:ascii="Open Sans" w:eastAsia="Times New Roman" w:hAnsi="Open Sans" w:cs="Times New Roman"/>
          <w:sz w:val="24"/>
        </w:rPr>
        <w:t>ěj</w:t>
      </w:r>
      <w:r w:rsidRPr="00DA0E75">
        <w:rPr>
          <w:rFonts w:ascii="Open Sans" w:eastAsia="Open Sans" w:hAnsi="Open Sans" w:cs="Open Sans"/>
          <w:sz w:val="24"/>
        </w:rPr>
        <w:t>í po</w:t>
      </w:r>
      <w:r w:rsidRPr="00DA0E75">
        <w:rPr>
          <w:rFonts w:ascii="Open Sans" w:eastAsia="Times New Roman" w:hAnsi="Open Sans" w:cs="Times New Roman"/>
          <w:sz w:val="24"/>
        </w:rPr>
        <w:t>čet vešker</w:t>
      </w:r>
      <w:r w:rsidRPr="00DA0E75">
        <w:rPr>
          <w:rFonts w:ascii="Open Sans" w:eastAsia="Open Sans" w:hAnsi="Open Sans" w:cs="Open Sans"/>
          <w:sz w:val="24"/>
        </w:rPr>
        <w:t>ých p</w:t>
      </w:r>
      <w:r w:rsidRPr="00DA0E75">
        <w:rPr>
          <w:rFonts w:ascii="Open Sans" w:eastAsia="Times New Roman" w:hAnsi="Open Sans" w:cs="Times New Roman"/>
          <w:sz w:val="24"/>
        </w:rPr>
        <w:t>řipojen</w:t>
      </w:r>
      <w:r w:rsidRPr="00DA0E75">
        <w:rPr>
          <w:rFonts w:ascii="Open Sans" w:eastAsia="Open Sans" w:hAnsi="Open Sans" w:cs="Open Sans"/>
          <w:sz w:val="24"/>
        </w:rPr>
        <w:t xml:space="preserve">í. </w:t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Times New Roman" w:hAnsi="Open Sans" w:cs="Times New Roman"/>
          <w:sz w:val="24"/>
        </w:rPr>
      </w:pP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noProof/>
          <w:sz w:val="24"/>
        </w:rPr>
        <w:drawing>
          <wp:inline distT="0" distB="0" distL="0" distR="0">
            <wp:extent cx="5760720" cy="2240280"/>
            <wp:effectExtent l="0" t="0" r="0" b="0"/>
            <wp:docPr id="20" name="Obrázek 20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nual7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3949"/>
                    <a:stretch/>
                  </pic:blipFill>
                  <pic:spPr bwMode="auto">
                    <a:xfrm>
                      <a:off x="0" y="0"/>
                      <a:ext cx="5760720" cy="224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B356BD" w:rsidRPr="00DA0E75" w:rsidRDefault="00B356BD" w:rsidP="00B356BD">
      <w:pPr>
        <w:keepNext/>
        <w:widowControl w:val="0"/>
        <w:numPr>
          <w:ilvl w:val="0"/>
          <w:numId w:val="8"/>
        </w:numPr>
        <w:spacing w:before="240" w:after="60" w:line="240" w:lineRule="auto"/>
        <w:jc w:val="both"/>
        <w:rPr>
          <w:rFonts w:ascii="Open Sans" w:eastAsia="Open Sans" w:hAnsi="Open Sans" w:cs="Open Sans"/>
          <w:sz w:val="28"/>
        </w:rPr>
      </w:pPr>
      <w:r w:rsidRPr="00DA0E75">
        <w:rPr>
          <w:rFonts w:ascii="Open Sans" w:eastAsia="Calibri" w:hAnsi="Open Sans" w:cs="Calibri"/>
          <w:sz w:val="28"/>
        </w:rPr>
        <w:t>ČL</w:t>
      </w:r>
      <w:r w:rsidRPr="00DA0E75">
        <w:rPr>
          <w:rFonts w:ascii="Open Sans" w:eastAsia="Open Sans" w:hAnsi="Open Sans" w:cs="Open Sans"/>
          <w:sz w:val="28"/>
        </w:rPr>
        <w:t>ÁNKY</w:t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>Tento modul umo</w:t>
      </w:r>
      <w:r w:rsidRPr="00DA0E75">
        <w:rPr>
          <w:rFonts w:ascii="Open Sans" w:eastAsia="Calibri" w:hAnsi="Open Sans" w:cs="Calibri"/>
          <w:sz w:val="24"/>
        </w:rPr>
        <w:t>žňuje přid</w:t>
      </w:r>
      <w:r w:rsidRPr="00DA0E75">
        <w:rPr>
          <w:rFonts w:ascii="Open Sans" w:eastAsia="Open Sans" w:hAnsi="Open Sans" w:cs="Open Sans"/>
          <w:sz w:val="24"/>
        </w:rPr>
        <w:t xml:space="preserve">ávat, upravovat a mazat </w:t>
      </w:r>
      <w:r w:rsidRPr="00DA0E75">
        <w:rPr>
          <w:rFonts w:ascii="Open Sans" w:eastAsia="Calibri" w:hAnsi="Open Sans" w:cs="Calibri"/>
          <w:sz w:val="24"/>
        </w:rPr>
        <w:t>čl</w:t>
      </w:r>
      <w:r w:rsidRPr="00DA0E75">
        <w:rPr>
          <w:rFonts w:ascii="Open Sans" w:eastAsia="Open Sans" w:hAnsi="Open Sans" w:cs="Open Sans"/>
          <w:sz w:val="24"/>
        </w:rPr>
        <w:t xml:space="preserve">ánky. </w:t>
      </w:r>
      <w:r w:rsidRPr="00DA0E75">
        <w:rPr>
          <w:rFonts w:ascii="Open Sans" w:eastAsia="Calibri" w:hAnsi="Open Sans" w:cs="Calibri"/>
          <w:sz w:val="24"/>
        </w:rPr>
        <w:t>Čl</w:t>
      </w:r>
      <w:r w:rsidRPr="00DA0E75">
        <w:rPr>
          <w:rFonts w:ascii="Open Sans" w:eastAsia="Open Sans" w:hAnsi="Open Sans" w:cs="Open Sans"/>
          <w:sz w:val="24"/>
        </w:rPr>
        <w:t>ánky je mo</w:t>
      </w:r>
      <w:r w:rsidRPr="00DA0E75">
        <w:rPr>
          <w:rFonts w:ascii="Open Sans" w:eastAsia="Calibri" w:hAnsi="Open Sans" w:cs="Calibri"/>
          <w:sz w:val="24"/>
        </w:rPr>
        <w:t>žno zařadit do kategori</w:t>
      </w:r>
      <w:r w:rsidRPr="00DA0E75">
        <w:rPr>
          <w:rFonts w:ascii="Open Sans" w:eastAsia="Open Sans" w:hAnsi="Open Sans" w:cs="Open Sans"/>
          <w:sz w:val="24"/>
        </w:rPr>
        <w:t>í, p</w:t>
      </w:r>
      <w:r w:rsidRPr="00DA0E75">
        <w:rPr>
          <w:rFonts w:ascii="Open Sans" w:eastAsia="Calibri" w:hAnsi="Open Sans" w:cs="Calibri"/>
          <w:sz w:val="24"/>
        </w:rPr>
        <w:t>řiřadit tagy. Čl</w:t>
      </w:r>
      <w:r w:rsidRPr="00DA0E75">
        <w:rPr>
          <w:rFonts w:ascii="Open Sans" w:eastAsia="Open Sans" w:hAnsi="Open Sans" w:cs="Open Sans"/>
          <w:sz w:val="24"/>
        </w:rPr>
        <w:t xml:space="preserve">ánky se zobrazují v seznamu </w:t>
      </w:r>
      <w:r w:rsidRPr="00DA0E75">
        <w:rPr>
          <w:rFonts w:ascii="Open Sans" w:eastAsia="Calibri" w:hAnsi="Open Sans" w:cs="Calibri"/>
          <w:sz w:val="24"/>
        </w:rPr>
        <w:t>čl</w:t>
      </w:r>
      <w:r w:rsidRPr="00DA0E75">
        <w:rPr>
          <w:rFonts w:ascii="Open Sans" w:eastAsia="Open Sans" w:hAnsi="Open Sans" w:cs="Open Sans"/>
          <w:sz w:val="24"/>
        </w:rPr>
        <w:t>ánk</w:t>
      </w:r>
      <w:r w:rsidRPr="00DA0E75">
        <w:rPr>
          <w:rFonts w:ascii="Open Sans" w:eastAsia="Calibri" w:hAnsi="Open Sans" w:cs="Calibri"/>
          <w:sz w:val="24"/>
        </w:rPr>
        <w:t>ů.</w:t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B356BD" w:rsidRDefault="00B356BD" w:rsidP="00B356B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Calibri" w:hAnsi="Open Sans" w:cs="Calibri"/>
          <w:noProof/>
          <w:sz w:val="24"/>
        </w:rPr>
        <w:drawing>
          <wp:inline distT="0" distB="0" distL="0" distR="0">
            <wp:extent cx="5760720" cy="2286000"/>
            <wp:effectExtent l="0" t="0" r="0" b="0"/>
            <wp:docPr id="11" name="Obrázek 11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nual64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2230"/>
                    <a:stretch/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56BD" w:rsidRDefault="00B356BD" w:rsidP="00B356B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Calibri" w:hAnsi="Open Sans" w:cs="Calibri"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311150</wp:posOffset>
            </wp:positionV>
            <wp:extent cx="5760720" cy="2065020"/>
            <wp:effectExtent l="0" t="0" r="0" b="0"/>
            <wp:wrapThrough wrapText="bothSides">
              <wp:wrapPolygon edited="0">
                <wp:start x="0" y="0"/>
                <wp:lineTo x="0" y="21321"/>
                <wp:lineTo x="21500" y="21321"/>
                <wp:lineTo x="21500" y="0"/>
                <wp:lineTo x="0" y="0"/>
              </wp:wrapPolygon>
            </wp:wrapThrough>
            <wp:docPr id="12" name="Obrázek 12" descr="Obsah obrázku snímek obrazovky, počítač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nual65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9243"/>
                    <a:stretch/>
                  </pic:blipFill>
                  <pic:spPr bwMode="auto">
                    <a:xfrm>
                      <a:off x="0" y="0"/>
                      <a:ext cx="5760720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A0E75">
        <w:rPr>
          <w:rFonts w:ascii="Open Sans" w:eastAsia="Open Sans" w:hAnsi="Open Sans" w:cs="Open Sans"/>
          <w:sz w:val="24"/>
          <w:u w:val="single"/>
        </w:rPr>
        <w:t xml:space="preserve">Nový </w:t>
      </w:r>
      <w:r w:rsidRPr="00DA0E75">
        <w:rPr>
          <w:rFonts w:ascii="Open Sans" w:eastAsia="Calibri" w:hAnsi="Open Sans" w:cs="Calibri"/>
          <w:sz w:val="24"/>
          <w:u w:val="single"/>
        </w:rPr>
        <w:t>čl</w:t>
      </w:r>
      <w:r w:rsidRPr="00DA0E75">
        <w:rPr>
          <w:rFonts w:ascii="Open Sans" w:eastAsia="Open Sans" w:hAnsi="Open Sans" w:cs="Open Sans"/>
          <w:sz w:val="24"/>
          <w:u w:val="single"/>
        </w:rPr>
        <w:t>ánek</w:t>
      </w:r>
      <w:r w:rsidRPr="00DA0E75">
        <w:rPr>
          <w:rFonts w:ascii="Open Sans" w:eastAsia="Open Sans" w:hAnsi="Open Sans" w:cs="Open Sans"/>
          <w:sz w:val="24"/>
        </w:rPr>
        <w:t xml:space="preserve"> – Nový </w:t>
      </w:r>
      <w:r w:rsidRPr="00DA0E75">
        <w:rPr>
          <w:rFonts w:ascii="Open Sans" w:eastAsia="Arial" w:hAnsi="Open Sans" w:cs="Arial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>lánek p</w:t>
      </w:r>
      <w:r w:rsidRPr="00DA0E75">
        <w:rPr>
          <w:rFonts w:ascii="Open Sans" w:eastAsia="Calibri" w:hAnsi="Open Sans" w:cs="Calibri"/>
          <w:sz w:val="24"/>
        </w:rPr>
        <w:t>řid</w:t>
      </w:r>
      <w:r w:rsidRPr="00DA0E75">
        <w:rPr>
          <w:rFonts w:ascii="Open Sans" w:eastAsia="Open Sans" w:hAnsi="Open Sans" w:cs="Open Sans"/>
          <w:sz w:val="24"/>
        </w:rPr>
        <w:t>áte stisknutím tla</w:t>
      </w:r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 xml:space="preserve">ítka </w:t>
      </w:r>
      <w:r w:rsidRPr="00DA0E75">
        <w:rPr>
          <w:rFonts w:ascii="Open Sans" w:eastAsia="Calibri" w:hAnsi="Open Sans" w:cs="Calibri"/>
          <w:sz w:val="24"/>
        </w:rPr>
        <w:t xml:space="preserve">„Přidat“ </w:t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B356BD" w:rsidRPr="008D3F0E" w:rsidRDefault="00B356BD" w:rsidP="00B356BD">
      <w:pPr>
        <w:widowControl w:val="0"/>
        <w:numPr>
          <w:ilvl w:val="0"/>
          <w:numId w:val="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  <w:shd w:val="clear" w:color="auto" w:fill="FFFF00"/>
        </w:rPr>
      </w:pPr>
      <w:r>
        <w:rPr>
          <w:rFonts w:ascii="Open Sans" w:eastAsia="Open Sans" w:hAnsi="Open Sans" w:cs="Open Sans"/>
          <w:sz w:val="24"/>
        </w:rPr>
        <w:t xml:space="preserve">Titulek </w:t>
      </w:r>
      <w:r w:rsidRPr="00DA0E75">
        <w:rPr>
          <w:rFonts w:ascii="Open Sans" w:eastAsia="Calibri" w:hAnsi="Open Sans" w:cs="Calibri"/>
          <w:sz w:val="24"/>
        </w:rPr>
        <w:t xml:space="preserve">– </w:t>
      </w:r>
      <w:r>
        <w:rPr>
          <w:rFonts w:ascii="Open Sans" w:eastAsia="Calibri" w:hAnsi="Open Sans" w:cs="Calibri"/>
          <w:sz w:val="24"/>
        </w:rPr>
        <w:t>Je nutné vyplnit název článku</w:t>
      </w:r>
    </w:p>
    <w:p w:rsidR="00B356BD" w:rsidRPr="008D3F0E" w:rsidRDefault="00B356BD" w:rsidP="00B356BD">
      <w:pPr>
        <w:widowControl w:val="0"/>
        <w:numPr>
          <w:ilvl w:val="0"/>
          <w:numId w:val="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  <w:shd w:val="clear" w:color="auto" w:fill="FFFF00"/>
        </w:rPr>
      </w:pPr>
      <w:r>
        <w:rPr>
          <w:rFonts w:ascii="Open Sans" w:eastAsia="Calibri" w:hAnsi="Open Sans" w:cs="Calibri"/>
          <w:sz w:val="24"/>
        </w:rPr>
        <w:t>Zveřejněno – Pokud chcete, aby byl článek zobrazován ponechte nastavení na ANO</w:t>
      </w:r>
    </w:p>
    <w:p w:rsidR="00B356BD" w:rsidRPr="008D3F0E" w:rsidRDefault="00B356BD" w:rsidP="00B356BD">
      <w:pPr>
        <w:widowControl w:val="0"/>
        <w:numPr>
          <w:ilvl w:val="0"/>
          <w:numId w:val="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  <w:shd w:val="clear" w:color="auto" w:fill="FFFF00"/>
        </w:rPr>
      </w:pPr>
      <w:r>
        <w:rPr>
          <w:rFonts w:ascii="Open Sans" w:eastAsia="Calibri" w:hAnsi="Open Sans" w:cs="Calibri"/>
          <w:sz w:val="24"/>
        </w:rPr>
        <w:t>Zařadit pod obsah – Článek je možno pomocí „Zařadit pod obsah“ do kategorie vybráním příslušné z nabídky.</w:t>
      </w:r>
    </w:p>
    <w:p w:rsidR="00B356BD" w:rsidRPr="008D3F0E" w:rsidRDefault="00B356BD" w:rsidP="00B356BD">
      <w:pPr>
        <w:widowControl w:val="0"/>
        <w:numPr>
          <w:ilvl w:val="0"/>
          <w:numId w:val="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  <w:shd w:val="clear" w:color="auto" w:fill="FFFF00"/>
        </w:rPr>
      </w:pPr>
      <w:r>
        <w:rPr>
          <w:rFonts w:ascii="Open Sans" w:eastAsia="Calibri" w:hAnsi="Open Sans" w:cs="Calibri"/>
          <w:sz w:val="24"/>
        </w:rPr>
        <w:t>Datum (pořadí) – Slouží pouze pro řazení článku, novější datum znamená vyšší pozici. Zadání není povinné, automaticky bude uloženo datum přidání článku</w:t>
      </w:r>
    </w:p>
    <w:p w:rsidR="00B356BD" w:rsidRPr="008D3F0E" w:rsidRDefault="00B356BD" w:rsidP="00B356BD">
      <w:pPr>
        <w:widowControl w:val="0"/>
        <w:numPr>
          <w:ilvl w:val="0"/>
          <w:numId w:val="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  <w:shd w:val="clear" w:color="auto" w:fill="FFFF00"/>
        </w:rPr>
      </w:pPr>
      <w:r>
        <w:rPr>
          <w:rFonts w:ascii="Open Sans" w:eastAsia="Calibri" w:hAnsi="Open Sans" w:cs="Calibri"/>
          <w:sz w:val="24"/>
        </w:rPr>
        <w:t>Perex – je výtažek z obsahu článku. Zobrazuje se například ve výpisu článku nebo ve vyhledávání</w:t>
      </w:r>
    </w:p>
    <w:p w:rsidR="00B356BD" w:rsidRPr="008D3F0E" w:rsidRDefault="00B356BD" w:rsidP="00B356BD">
      <w:pPr>
        <w:widowControl w:val="0"/>
        <w:numPr>
          <w:ilvl w:val="0"/>
          <w:numId w:val="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  <w:shd w:val="clear" w:color="auto" w:fill="FFFF00"/>
        </w:rPr>
      </w:pPr>
      <w:r>
        <w:rPr>
          <w:rFonts w:ascii="Open Sans" w:eastAsia="Calibri" w:hAnsi="Open Sans" w:cs="Calibri"/>
          <w:sz w:val="24"/>
        </w:rPr>
        <w:t>Tagy – Stejně jako kategorie rozdělují články do tématicky souvisejících skupin. Zadávejte v 1. pádu malými písmeny, odděleno čárkami, 1 až 3 slova.</w:t>
      </w:r>
    </w:p>
    <w:p w:rsidR="00B356BD" w:rsidRPr="008D3F0E" w:rsidRDefault="00B356BD" w:rsidP="00B356BD">
      <w:pPr>
        <w:widowControl w:val="0"/>
        <w:numPr>
          <w:ilvl w:val="0"/>
          <w:numId w:val="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  <w:shd w:val="clear" w:color="auto" w:fill="FFFF00"/>
        </w:rPr>
      </w:pPr>
      <w:r>
        <w:rPr>
          <w:rFonts w:ascii="Open Sans" w:eastAsia="Calibri" w:hAnsi="Open Sans" w:cs="Calibri"/>
          <w:sz w:val="24"/>
        </w:rPr>
        <w:t>Úvodní obrázek – Lze vybrat úvodní obrázek, který se bude zobrazovat ve výpisu článků.</w:t>
      </w:r>
    </w:p>
    <w:p w:rsidR="00B356BD" w:rsidRPr="001F5757" w:rsidRDefault="00B356BD" w:rsidP="00B356BD">
      <w:pPr>
        <w:widowControl w:val="0"/>
        <w:numPr>
          <w:ilvl w:val="0"/>
          <w:numId w:val="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  <w:shd w:val="clear" w:color="auto" w:fill="FFFF00"/>
        </w:rPr>
      </w:pPr>
      <w:r>
        <w:rPr>
          <w:rFonts w:ascii="Open Sans" w:eastAsia="Open Sans" w:hAnsi="Open Sans" w:cs="Open Sans"/>
          <w:noProof/>
          <w:sz w:val="24"/>
          <w:shd w:val="clear" w:color="auto" w:fill="FFFF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404495</wp:posOffset>
            </wp:positionV>
            <wp:extent cx="5760720" cy="2461260"/>
            <wp:effectExtent l="0" t="0" r="0" b="0"/>
            <wp:wrapThrough wrapText="bothSides">
              <wp:wrapPolygon edited="0">
                <wp:start x="0" y="0"/>
                <wp:lineTo x="0" y="21399"/>
                <wp:lineTo x="21500" y="21399"/>
                <wp:lineTo x="21500" y="0"/>
                <wp:lineTo x="0" y="0"/>
              </wp:wrapPolygon>
            </wp:wrapThrough>
            <wp:docPr id="1" name="Obrázek 1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_clanky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1284"/>
                    <a:stretch/>
                  </pic:blipFill>
                  <pic:spPr bwMode="auto">
                    <a:xfrm>
                      <a:off x="0" y="0"/>
                      <a:ext cx="5760720" cy="246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Open Sans" w:eastAsia="Calibri" w:hAnsi="Open Sans" w:cs="Calibri"/>
          <w:sz w:val="24"/>
        </w:rPr>
        <w:t>Obsah – Vlastní obsah článku</w:t>
      </w:r>
    </w:p>
    <w:p w:rsidR="00B356BD" w:rsidRPr="00DA0E75" w:rsidRDefault="00B356BD" w:rsidP="00B356B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  <w:shd w:val="clear" w:color="auto" w:fill="FFFF00"/>
        </w:rPr>
      </w:pPr>
    </w:p>
    <w:p w:rsidR="00B356BD" w:rsidRDefault="00B356BD" w:rsidP="00B356B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sz w:val="24"/>
        </w:rPr>
        <w:t>Úpravy a mazání článků</w:t>
      </w:r>
    </w:p>
    <w:p w:rsidR="00B356BD" w:rsidRPr="003E3CEE" w:rsidRDefault="00B356BD" w:rsidP="00B356BD">
      <w:pPr>
        <w:widowControl w:val="0"/>
        <w:numPr>
          <w:ilvl w:val="0"/>
          <w:numId w:val="10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sz w:val="24"/>
        </w:rPr>
        <w:t>Úprava článku – Veškerý obsah definovaný při tvorbě článku lze kdykoliv změnit kliknutím na název článku v seznamu článků</w:t>
      </w:r>
    </w:p>
    <w:p w:rsidR="00B356BD" w:rsidRDefault="00B356BD" w:rsidP="00B356BD">
      <w:pPr>
        <w:widowControl w:val="0"/>
        <w:numPr>
          <w:ilvl w:val="0"/>
          <w:numId w:val="10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Smazání </w:t>
      </w:r>
      <w:r w:rsidRPr="00DA0E75">
        <w:rPr>
          <w:rFonts w:ascii="Open Sans" w:eastAsia="Calibri" w:hAnsi="Open Sans" w:cs="Calibri"/>
          <w:sz w:val="24"/>
        </w:rPr>
        <w:t>čl</w:t>
      </w:r>
      <w:r w:rsidRPr="00DA0E75">
        <w:rPr>
          <w:rFonts w:ascii="Open Sans" w:eastAsia="Open Sans" w:hAnsi="Open Sans" w:cs="Open Sans"/>
          <w:sz w:val="24"/>
        </w:rPr>
        <w:t xml:space="preserve">ánku </w:t>
      </w:r>
      <w:r w:rsidRPr="00DA0E75">
        <w:rPr>
          <w:rFonts w:ascii="Open Sans" w:eastAsia="Calibri" w:hAnsi="Open Sans" w:cs="Calibri"/>
          <w:sz w:val="24"/>
        </w:rPr>
        <w:t>– Čl</w:t>
      </w:r>
      <w:r w:rsidRPr="00DA0E75">
        <w:rPr>
          <w:rFonts w:ascii="Open Sans" w:eastAsia="Open Sans" w:hAnsi="Open Sans" w:cs="Open Sans"/>
          <w:sz w:val="24"/>
        </w:rPr>
        <w:t xml:space="preserve">ánek lze odstranit stisknutím ikony </w:t>
      </w:r>
      <w:r w:rsidRPr="00DA0E75">
        <w:rPr>
          <w:rFonts w:ascii="Open Sans" w:hAnsi="Open Sans"/>
        </w:rPr>
        <w:object w:dxaOrig="230" w:dyaOrig="230">
          <v:rect id="_x0000_i1026" style="width:11.25pt;height:11.25pt" o:ole="" o:preferrelative="t" stroked="f">
            <v:imagedata r:id="rId17" o:title=""/>
          </v:rect>
          <o:OLEObject Type="Embed" ProgID="StaticMetafile" ShapeID="_x0000_i1026" DrawAspect="Content" ObjectID="_1652513425" r:id="rId18"/>
        </w:object>
      </w:r>
      <w:r w:rsidRPr="00DA0E75">
        <w:rPr>
          <w:rFonts w:ascii="Open Sans" w:eastAsia="Open Sans" w:hAnsi="Open Sans" w:cs="Open Sans"/>
          <w:sz w:val="24"/>
        </w:rPr>
        <w:t xml:space="preserve"> v seznamu </w:t>
      </w:r>
      <w:r w:rsidRPr="00DA0E75">
        <w:rPr>
          <w:rFonts w:ascii="Open Sans" w:eastAsia="Arial" w:hAnsi="Open Sans" w:cs="Arial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>lánk</w:t>
      </w:r>
      <w:r w:rsidRPr="00DA0E75">
        <w:rPr>
          <w:rFonts w:ascii="Open Sans" w:eastAsia="Calibri" w:hAnsi="Open Sans" w:cs="Calibri"/>
          <w:sz w:val="24"/>
        </w:rPr>
        <w:t>ů.</w:t>
      </w:r>
    </w:p>
    <w:p w:rsidR="00B356BD" w:rsidRPr="003E3CEE" w:rsidRDefault="00B356BD" w:rsidP="00B356B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</w:p>
    <w:p w:rsidR="00B356BD" w:rsidRPr="00DA0E75" w:rsidRDefault="00B356BD" w:rsidP="00B356B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Calibri" w:hAnsi="Open Sans" w:cs="Calibri"/>
          <w:noProof/>
          <w:sz w:val="24"/>
        </w:rPr>
        <w:drawing>
          <wp:inline distT="0" distB="0" distL="0" distR="0">
            <wp:extent cx="5760720" cy="2087880"/>
            <wp:effectExtent l="0" t="0" r="0" b="0"/>
            <wp:docPr id="13" name="Obrázek 13" descr="Obsah obrázku snímek obrazovky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nual66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8969"/>
                    <a:stretch/>
                  </pic:blipFill>
                  <pic:spPr bwMode="auto">
                    <a:xfrm>
                      <a:off x="0" y="0"/>
                      <a:ext cx="5760720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56BD" w:rsidRDefault="00B356BD" w:rsidP="00B356B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  <w:shd w:val="clear" w:color="auto" w:fill="FFFF00"/>
        </w:rPr>
      </w:pPr>
    </w:p>
    <w:p w:rsidR="00B356BD" w:rsidRDefault="00B356BD" w:rsidP="00B356B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sz w:val="24"/>
        </w:rPr>
        <w:t>Články a kategorie – Články lze řadit do kategorií. Články lze pak dle kategorií zobrazovat v různých částech webu uvnitř aplikace.</w:t>
      </w:r>
    </w:p>
    <w:p w:rsidR="00B356BD" w:rsidRPr="00DA0E75" w:rsidRDefault="00B356BD" w:rsidP="00B356BD">
      <w:pPr>
        <w:widowControl w:val="0"/>
        <w:numPr>
          <w:ilvl w:val="0"/>
          <w:numId w:val="13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sz w:val="24"/>
        </w:rPr>
        <w:t>Přidat kategorii – kategorie lze přidat pomocí bloku „Přídat kategorii“, která se nachází vpravo od seznamu článků.</w:t>
      </w:r>
    </w:p>
    <w:p w:rsidR="00B356BD" w:rsidRDefault="00B356BD" w:rsidP="00B356BD">
      <w:pPr>
        <w:widowControl w:val="0"/>
        <w:numPr>
          <w:ilvl w:val="0"/>
          <w:numId w:val="13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sz w:val="24"/>
        </w:rPr>
        <w:t>Zobrazení dle kategorií – Články lze v aplikaci filtrovat. V bloku „Kategorie“ vyberte kategorii. V seznamu článků se potom zobrazí pouze články dané kategorie.</w:t>
      </w:r>
    </w:p>
    <w:p w:rsidR="00B356BD" w:rsidRPr="008C2C65" w:rsidRDefault="00B356BD" w:rsidP="00B356BD">
      <w:pPr>
        <w:widowControl w:val="0"/>
        <w:numPr>
          <w:ilvl w:val="0"/>
          <w:numId w:val="11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  <w:shd w:val="clear" w:color="auto" w:fill="FFFF00"/>
        </w:rPr>
      </w:pPr>
      <w:r>
        <w:rPr>
          <w:rFonts w:ascii="Open Sans" w:eastAsia="Open Sans" w:hAnsi="Open Sans" w:cs="Open Sans"/>
          <w:sz w:val="24"/>
        </w:rPr>
        <w:t>Úprava kategorie – kategorie lze upravit stisknutím ikony</w:t>
      </w:r>
      <w:r w:rsidRPr="00DA0E75">
        <w:rPr>
          <w:rFonts w:ascii="Open Sans" w:hAnsi="Open Sans"/>
        </w:rPr>
        <w:object w:dxaOrig="230" w:dyaOrig="230">
          <v:rect id="_x0000_i1027" style="width:11.25pt;height:11.25pt" o:ole="" o:preferrelative="t" stroked="f">
            <v:imagedata r:id="rId20" o:title=""/>
          </v:rect>
          <o:OLEObject Type="Embed" ProgID="StaticMetafile" ShapeID="_x0000_i1027" DrawAspect="Content" ObjectID="_1652513426" r:id="rId21"/>
        </w:object>
      </w:r>
      <w:r w:rsidRPr="008C2C65">
        <w:rPr>
          <w:rFonts w:ascii="Open Sans" w:eastAsia="Open Sans" w:hAnsi="Open Sans" w:cs="Open Sans"/>
          <w:sz w:val="24"/>
        </w:rPr>
        <w:t xml:space="preserve"> za názvem kategorie v seznamu.</w:t>
      </w:r>
    </w:p>
    <w:p w:rsidR="00B356BD" w:rsidRPr="00DA0E75" w:rsidRDefault="00B356BD" w:rsidP="00B356BD">
      <w:pPr>
        <w:widowControl w:val="0"/>
        <w:numPr>
          <w:ilvl w:val="0"/>
          <w:numId w:val="13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sz w:val="24"/>
        </w:rPr>
        <w:t xml:space="preserve">Smazání kategorie – kategorie lze smazat stiskem ikony </w:t>
      </w:r>
      <w:r w:rsidRPr="00DA0E75">
        <w:rPr>
          <w:rFonts w:ascii="Open Sans" w:hAnsi="Open Sans"/>
        </w:rPr>
        <w:object w:dxaOrig="230" w:dyaOrig="230">
          <v:rect id="_x0000_i1028" style="width:11.25pt;height:11.25pt" o:ole="" o:preferrelative="t" stroked="f">
            <v:imagedata r:id="rId17" o:title=""/>
          </v:rect>
          <o:OLEObject Type="Embed" ProgID="StaticMetafile" ShapeID="_x0000_i1028" DrawAspect="Content" ObjectID="_1652513427" r:id="rId22"/>
        </w:object>
      </w:r>
      <w:r>
        <w:rPr>
          <w:rFonts w:ascii="Open Sans" w:eastAsia="Open Sans" w:hAnsi="Open Sans" w:cs="Open Sans"/>
          <w:sz w:val="24"/>
        </w:rPr>
        <w:t xml:space="preserve"> za názvem kategorie v seznamu.</w:t>
      </w:r>
    </w:p>
    <w:p w:rsidR="00B356BD" w:rsidRPr="00DA0E75" w:rsidRDefault="00B356BD" w:rsidP="00B356BD">
      <w:pPr>
        <w:widowControl w:val="0"/>
        <w:tabs>
          <w:tab w:val="left" w:pos="360"/>
        </w:tabs>
        <w:spacing w:before="120" w:after="120" w:line="240" w:lineRule="auto"/>
        <w:ind w:left="360"/>
        <w:rPr>
          <w:rFonts w:ascii="Open Sans" w:eastAsia="Open Sans" w:hAnsi="Open Sans" w:cs="Open Sans"/>
          <w:sz w:val="24"/>
          <w:shd w:val="clear" w:color="auto" w:fill="FFFF00"/>
        </w:rPr>
      </w:pPr>
    </w:p>
    <w:p w:rsidR="00B356BD" w:rsidRPr="00DA0E75" w:rsidRDefault="00B356BD" w:rsidP="00B356BD">
      <w:pPr>
        <w:keepNext/>
        <w:widowControl w:val="0"/>
        <w:numPr>
          <w:ilvl w:val="0"/>
          <w:numId w:val="12"/>
        </w:numPr>
        <w:spacing w:before="240" w:after="60" w:line="240" w:lineRule="auto"/>
        <w:jc w:val="both"/>
        <w:rPr>
          <w:rFonts w:ascii="Open Sans" w:eastAsia="Open Sans" w:hAnsi="Open Sans" w:cs="Open Sans"/>
          <w:sz w:val="28"/>
        </w:rPr>
      </w:pPr>
      <w:r w:rsidRPr="00DA0E75">
        <w:rPr>
          <w:rFonts w:ascii="Open Sans" w:eastAsia="Open Sans" w:hAnsi="Open Sans" w:cs="Open Sans"/>
          <w:sz w:val="28"/>
        </w:rPr>
        <w:t>OBSAH WEBU</w:t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Tento modul je obsáhlej</w:t>
      </w:r>
      <w:r w:rsidRPr="00DA0E75">
        <w:rPr>
          <w:rFonts w:ascii="Open Sans" w:eastAsia="Calibri" w:hAnsi="Open Sans" w:cs="Calibri"/>
          <w:sz w:val="24"/>
        </w:rPr>
        <w:t>š</w:t>
      </w:r>
      <w:r w:rsidRPr="00DA0E75">
        <w:rPr>
          <w:rFonts w:ascii="Open Sans" w:eastAsia="Open Sans" w:hAnsi="Open Sans" w:cs="Open Sans"/>
          <w:sz w:val="24"/>
        </w:rPr>
        <w:t>í. Spravuje obsah webu ve form</w:t>
      </w:r>
      <w:r w:rsidRPr="00DA0E75">
        <w:rPr>
          <w:rFonts w:ascii="Open Sans" w:eastAsia="Calibri" w:hAnsi="Open Sans" w:cs="Calibri"/>
          <w:sz w:val="24"/>
        </w:rPr>
        <w:t>ě textov</w:t>
      </w:r>
      <w:r w:rsidRPr="00DA0E75">
        <w:rPr>
          <w:rFonts w:ascii="Open Sans" w:eastAsia="Open Sans" w:hAnsi="Open Sans" w:cs="Open Sans"/>
          <w:sz w:val="24"/>
        </w:rPr>
        <w:t>ých blok</w:t>
      </w:r>
      <w:r w:rsidRPr="00DA0E75">
        <w:rPr>
          <w:rFonts w:ascii="Open Sans" w:eastAsia="Calibri" w:hAnsi="Open Sans" w:cs="Calibri"/>
          <w:sz w:val="24"/>
        </w:rPr>
        <w:t>ů, kter</w:t>
      </w:r>
      <w:r w:rsidRPr="00DA0E75">
        <w:rPr>
          <w:rFonts w:ascii="Open Sans" w:eastAsia="Open Sans" w:hAnsi="Open Sans" w:cs="Open Sans"/>
          <w:sz w:val="24"/>
        </w:rPr>
        <w:t>é jsou jen men</w:t>
      </w:r>
      <w:r w:rsidRPr="00DA0E75">
        <w:rPr>
          <w:rFonts w:ascii="Open Sans" w:eastAsia="Calibri" w:hAnsi="Open Sans" w:cs="Calibri"/>
          <w:sz w:val="24"/>
        </w:rPr>
        <w:t>š</w:t>
      </w:r>
      <w:r w:rsidRPr="00DA0E75">
        <w:rPr>
          <w:rFonts w:ascii="Open Sans" w:eastAsia="Open Sans" w:hAnsi="Open Sans" w:cs="Open Sans"/>
          <w:sz w:val="24"/>
        </w:rPr>
        <w:t xml:space="preserve">í </w:t>
      </w:r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>ásti webové stránky obsahu stránek</w:t>
      </w:r>
      <w:r w:rsidRPr="00DA0E75">
        <w:rPr>
          <w:rFonts w:ascii="Open Sans" w:eastAsia="Calibri" w:hAnsi="Open Sans" w:cs="Calibri"/>
          <w:sz w:val="24"/>
        </w:rPr>
        <w:t>,</w:t>
      </w:r>
      <w:r w:rsidRPr="00DA0E75">
        <w:rPr>
          <w:rFonts w:ascii="Open Sans" w:eastAsia="Open Sans" w:hAnsi="Open Sans" w:cs="Open Sans"/>
          <w:sz w:val="24"/>
        </w:rPr>
        <w:t xml:space="preserve"> ze kterých se po propojení s p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íslu</w:t>
      </w:r>
      <w:r w:rsidRPr="00DA0E75">
        <w:rPr>
          <w:rFonts w:ascii="Open Sans" w:eastAsia="Calibri" w:hAnsi="Open Sans" w:cs="Calibri"/>
          <w:sz w:val="24"/>
        </w:rPr>
        <w:t>šn</w:t>
      </w:r>
      <w:r w:rsidRPr="00DA0E75">
        <w:rPr>
          <w:rFonts w:ascii="Open Sans" w:eastAsia="Open Sans" w:hAnsi="Open Sans" w:cs="Open Sans"/>
          <w:sz w:val="24"/>
        </w:rPr>
        <w:t>ými polo</w:t>
      </w:r>
      <w:r w:rsidRPr="00DA0E75">
        <w:rPr>
          <w:rFonts w:ascii="Open Sans" w:eastAsia="Calibri" w:hAnsi="Open Sans" w:cs="Calibri"/>
          <w:sz w:val="24"/>
        </w:rPr>
        <w:t>žkami menu (jenž jsou dalš</w:t>
      </w:r>
      <w:r w:rsidRPr="00DA0E75">
        <w:rPr>
          <w:rFonts w:ascii="Open Sans" w:eastAsia="Open Sans" w:hAnsi="Open Sans" w:cs="Open Sans"/>
          <w:sz w:val="24"/>
        </w:rPr>
        <w:t>í formou obsahu) vytvo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 nová webová stránka s p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íponou .html.</w:t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>Jako nástroj pro správu soubor</w:t>
      </w:r>
      <w:r w:rsidRPr="00DA0E75">
        <w:rPr>
          <w:rFonts w:ascii="Open Sans" w:eastAsia="Calibri" w:hAnsi="Open Sans" w:cs="Calibri"/>
          <w:sz w:val="24"/>
        </w:rPr>
        <w:t>ů jako obr</w:t>
      </w:r>
      <w:r w:rsidRPr="00DA0E75">
        <w:rPr>
          <w:rFonts w:ascii="Open Sans" w:eastAsia="Open Sans" w:hAnsi="Open Sans" w:cs="Open Sans"/>
          <w:sz w:val="24"/>
        </w:rPr>
        <w:t>ázky a dokumenty slou</w:t>
      </w:r>
      <w:r w:rsidRPr="00DA0E75">
        <w:rPr>
          <w:rFonts w:ascii="Open Sans" w:eastAsia="Calibri" w:hAnsi="Open Sans" w:cs="Calibri"/>
          <w:sz w:val="24"/>
        </w:rPr>
        <w:t>ž</w:t>
      </w:r>
      <w:r w:rsidRPr="00DA0E75">
        <w:rPr>
          <w:rFonts w:ascii="Open Sans" w:eastAsia="Open Sans" w:hAnsi="Open Sans" w:cs="Open Sans"/>
          <w:sz w:val="24"/>
        </w:rPr>
        <w:t>í souborový manažer.</w:t>
      </w:r>
    </w:p>
    <w:p w:rsidR="00B356BD" w:rsidRPr="00DA0E75" w:rsidRDefault="00B356BD" w:rsidP="00B356B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noProof/>
          <w:sz w:val="24"/>
        </w:rPr>
        <w:lastRenderedPageBreak/>
        <w:drawing>
          <wp:inline distT="0" distB="0" distL="0" distR="0">
            <wp:extent cx="5760720" cy="2190750"/>
            <wp:effectExtent l="0" t="0" r="0" b="0"/>
            <wp:docPr id="8" name="Obrázek 8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nual8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D63" w:rsidRDefault="00CC2D63"/>
    <w:sectPr w:rsidR="00CC2D63" w:rsidSect="00CC2D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B4038"/>
    <w:multiLevelType w:val="multilevel"/>
    <w:tmpl w:val="C3A4F5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BF4A67"/>
    <w:multiLevelType w:val="multilevel"/>
    <w:tmpl w:val="276A83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263823"/>
    <w:multiLevelType w:val="multilevel"/>
    <w:tmpl w:val="CB947C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0A4E49"/>
    <w:multiLevelType w:val="multilevel"/>
    <w:tmpl w:val="137E12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3DA2A03"/>
    <w:multiLevelType w:val="multilevel"/>
    <w:tmpl w:val="C52A55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DDA035A"/>
    <w:multiLevelType w:val="multilevel"/>
    <w:tmpl w:val="66FA03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CF775B7"/>
    <w:multiLevelType w:val="multilevel"/>
    <w:tmpl w:val="6D06EB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E34590E"/>
    <w:multiLevelType w:val="multilevel"/>
    <w:tmpl w:val="60448B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F1E3B05"/>
    <w:multiLevelType w:val="multilevel"/>
    <w:tmpl w:val="C69E28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1041B04"/>
    <w:multiLevelType w:val="multilevel"/>
    <w:tmpl w:val="1AF0E3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2AB14E1"/>
    <w:multiLevelType w:val="multilevel"/>
    <w:tmpl w:val="7F7C3B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81C3E54"/>
    <w:multiLevelType w:val="multilevel"/>
    <w:tmpl w:val="958EE6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48E3DAA"/>
    <w:multiLevelType w:val="multilevel"/>
    <w:tmpl w:val="C520D4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6"/>
  </w:num>
  <w:num w:numId="3">
    <w:abstractNumId w:val="11"/>
  </w:num>
  <w:num w:numId="4">
    <w:abstractNumId w:val="5"/>
  </w:num>
  <w:num w:numId="5">
    <w:abstractNumId w:val="9"/>
  </w:num>
  <w:num w:numId="6">
    <w:abstractNumId w:val="8"/>
  </w:num>
  <w:num w:numId="7">
    <w:abstractNumId w:val="7"/>
  </w:num>
  <w:num w:numId="8">
    <w:abstractNumId w:val="12"/>
  </w:num>
  <w:num w:numId="9">
    <w:abstractNumId w:val="10"/>
  </w:num>
  <w:num w:numId="10">
    <w:abstractNumId w:val="2"/>
  </w:num>
  <w:num w:numId="11">
    <w:abstractNumId w:val="4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356BD"/>
    <w:rsid w:val="00B356BD"/>
    <w:rsid w:val="00CC2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56BD"/>
    <w:pPr>
      <w:spacing w:after="160" w:line="259" w:lineRule="auto"/>
    </w:pPr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56BD"/>
    <w:rPr>
      <w:rFonts w:ascii="Tahoma" w:eastAsiaTheme="minorEastAsi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673</Words>
  <Characters>3973</Characters>
  <Application>Microsoft Office Word</Application>
  <DocSecurity>0</DocSecurity>
  <Lines>33</Lines>
  <Paragraphs>9</Paragraphs>
  <ScaleCrop>false</ScaleCrop>
  <Company/>
  <LinksUpToDate>false</LinksUpToDate>
  <CharactersWithSpaces>4637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Bára</dc:creator>
  <cp:lastModifiedBy>Bára</cp:lastModifiedBy>
  <cp:revision>1</cp:revision>
  <dcterms:created xsi:type="dcterms:W3CDTF">2020-06-01T08:42:00Z</dcterms:created>
  <dcterms:modified xsi:type="dcterms:W3CDTF">2020-06-01T08:42:00Z</dcterms:modified>
</cp:coreProperties>
</file>